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D43ECC" w:rsidRDefault="00D43ECC" w:rsidP="00D43ECC">
      <w:pPr>
        <w:rPr>
          <w:rFonts w:ascii="Times New Roman" w:hAnsi="Times New Roman"/>
          <w:b/>
          <w:sz w:val="24"/>
          <w:szCs w:val="24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2C4824" w:rsidRPr="00AB147D" w:rsidTr="00204D15">
        <w:tc>
          <w:tcPr>
            <w:tcW w:w="3794" w:type="dxa"/>
          </w:tcPr>
          <w:p w:rsidR="002C4824" w:rsidRPr="00AB147D" w:rsidRDefault="002C4824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C4824" w:rsidRPr="00AB147D" w:rsidRDefault="002C4824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C4824" w:rsidRPr="00AB147D" w:rsidRDefault="002C4824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  <w:gridSpan w:val="2"/>
          </w:tcPr>
          <w:p w:rsidR="002C4824" w:rsidRPr="00AB147D" w:rsidRDefault="002C4824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C4824" w:rsidRPr="00AB147D" w:rsidRDefault="002C4824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C4824" w:rsidRPr="00AB147D" w:rsidRDefault="002C4824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ECC" w:rsidTr="00D43ECC">
        <w:tc>
          <w:tcPr>
            <w:tcW w:w="3794" w:type="dxa"/>
          </w:tcPr>
          <w:p w:rsidR="00D43ECC" w:rsidRDefault="00D43EC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3ECC" w:rsidRDefault="00D43EC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D43ECC" w:rsidRDefault="00D43E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ECC" w:rsidRDefault="00D43ECC" w:rsidP="00D43ECC">
      <w:pPr>
        <w:jc w:val="right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right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43ECC" w:rsidRP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  <w:r w:rsidRPr="00D43ECC">
        <w:rPr>
          <w:rFonts w:ascii="Times New Roman" w:hAnsi="Times New Roman" w:cs="Times New Roman"/>
          <w:b/>
          <w:sz w:val="24"/>
          <w:szCs w:val="24"/>
        </w:rPr>
        <w:t>«ОП.12 ОХРАНА ТРУДА»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43ECC" w:rsidRDefault="00D43ECC" w:rsidP="00D43EC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2C4824">
        <w:rPr>
          <w:rFonts w:ascii="Times New Roman" w:hAnsi="Times New Roman"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27F5D" w:rsidRDefault="00A27F5D" w:rsidP="00A27F5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Охрана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27F5D" w:rsidRPr="00DE36D4" w:rsidRDefault="00A27F5D" w:rsidP="00A27F5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F5D" w:rsidRPr="00DE36D4" w:rsidRDefault="00A27F5D" w:rsidP="00A27F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27F5D" w:rsidRPr="00DE36D4" w:rsidRDefault="00A27F5D" w:rsidP="00A27F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2C4824" w:rsidRPr="00ED608E" w:rsidRDefault="002C4824" w:rsidP="002C482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4824" w:rsidRPr="00ED608E" w:rsidRDefault="002C4824" w:rsidP="002C482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2C4824" w:rsidRPr="00ED608E" w:rsidRDefault="002C4824" w:rsidP="002C482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2C4824" w:rsidRPr="00EF6F72" w:rsidRDefault="002C4824" w:rsidP="002C482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4D2733" w:rsidRPr="00D43ECC" w:rsidRDefault="00A1027F" w:rsidP="00D43E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733" w:rsidRPr="00B04084" w:rsidRDefault="004D2733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408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2. СТРУКТУРА И СОДЕРЖАНИЕ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3. УСЛОВИЯ РЕАЛИЗАЦИИ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УЧЕБНОЙ ДИСЦИПЛИНЫ</w:t>
            </w:r>
          </w:p>
          <w:p w:rsidR="004D2733" w:rsidRPr="00FF2D2C" w:rsidRDefault="004D2733" w:rsidP="00A1027F">
            <w:pPr>
              <w:suppressAutoHyphens/>
              <w:ind w:left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D2733" w:rsidRPr="00B04084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B0408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«ОП.12 ОХРАНА ТРУДА»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программы.</w:t>
      </w:r>
    </w:p>
    <w:p w:rsidR="004D2733" w:rsidRPr="00FF2D2C" w:rsidRDefault="00A1027F" w:rsidP="00B0408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D2733" w:rsidRPr="00FF2D2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 xml:space="preserve">1.2  Место дисциплины в структуре основной профессиональной образовательной программы: </w:t>
      </w:r>
    </w:p>
    <w:p w:rsidR="004D2733" w:rsidRPr="00FF2D2C" w:rsidRDefault="004D2733" w:rsidP="004D2733">
      <w:pPr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цикл. 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t xml:space="preserve">Связь с другими учебными дисциплинами: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Безопасность жизнедеятельности.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Психология общения.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Электротехника и электроника.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Метрология, стандартизация, сертификация.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Правовое обеспечение профессиональной деятельности.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t xml:space="preserve">Связь профессиональными модулями: 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ПМ.01 </w:t>
      </w:r>
      <w:r w:rsidRPr="00FF2D2C">
        <w:rPr>
          <w:rFonts w:ascii="Times New Roman" w:hAnsi="Times New Roman"/>
        </w:rPr>
        <w:t>Подготовка машин, механизмов, установок, приспособлений к работе, комплектование сборочных единиц</w:t>
      </w:r>
      <w:r w:rsidRPr="00FF2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 02 </w:t>
      </w:r>
      <w:r w:rsidRPr="00FF2D2C">
        <w:rPr>
          <w:rFonts w:ascii="Times New Roman" w:hAnsi="Times New Roman"/>
        </w:rPr>
        <w:t>Эксплуатация сельскохозяйственной техники</w:t>
      </w:r>
      <w:r w:rsidRPr="00FF2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 03 </w:t>
      </w:r>
      <w:r w:rsidRPr="00FF2D2C">
        <w:rPr>
          <w:rFonts w:ascii="Times New Roman" w:hAnsi="Times New Roman"/>
        </w:rPr>
        <w:t>Техническое обслуживание и ремонт сельскохозяйственной техники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/>
        </w:rPr>
      </w:pPr>
      <w:r w:rsidRPr="00FF2D2C">
        <w:rPr>
          <w:rFonts w:ascii="Times New Roman" w:hAnsi="Times New Roman"/>
        </w:rPr>
        <w:t>- ПМ. 04 Освоение одной или нескольких профессий рабочих или должностей служащих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 через осваиваемые знания и умения: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31"/>
        <w:gridCol w:w="4111"/>
        <w:gridCol w:w="4078"/>
      </w:tblGrid>
      <w:tr w:rsidR="004D2733" w:rsidRPr="00FF2D2C" w:rsidTr="00A1027F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Код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kern w:val="3"/>
                <w:sz w:val="24"/>
                <w:szCs w:val="24"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Знания</w:t>
            </w:r>
          </w:p>
        </w:tc>
      </w:tr>
      <w:tr w:rsidR="004D2733" w:rsidRPr="00FF2D2C" w:rsidTr="00A1027F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ОК 01,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</w:rPr>
              <w:t>ОК 2, ОК 04, ОК 06,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kern w:val="3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kern w:val="3"/>
              </w:rPr>
              <w:t>ОК 09, ОК 10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1.1 -1.6,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kern w:val="3"/>
                <w:sz w:val="24"/>
                <w:szCs w:val="24"/>
              </w:rPr>
              <w:t>ПК 2.2-2.5, ПК 3.1, 3.5 -3.8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обследование рабочего места и составлять ведомость соответствия рабочего места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техники безопасности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пожаротушения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контроль выхлопных газов </w:t>
            </w:r>
            <w:proofErr w:type="gramStart"/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Воздействия негативных факторов на человека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  <w:p w:rsidR="004D2733" w:rsidRPr="00FF2D2C" w:rsidRDefault="004D2733" w:rsidP="00A102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пожаров,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пределов  распространения огня и  огнестойкости, средств пожаротушения</w:t>
            </w:r>
          </w:p>
          <w:p w:rsidR="004D2733" w:rsidRPr="00FF2D2C" w:rsidRDefault="004D2733" w:rsidP="00A102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:rsidR="004D2733" w:rsidRPr="00FF2D2C" w:rsidRDefault="004D2733" w:rsidP="004D2733">
      <w:pPr>
        <w:tabs>
          <w:tab w:val="left" w:pos="5835"/>
        </w:tabs>
        <w:rPr>
          <w:rFonts w:ascii="Times New Roman" w:hAnsi="Times New Roman" w:cs="Times New Roman"/>
          <w:b/>
          <w:sz w:val="28"/>
          <w:szCs w:val="28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8"/>
          <w:szCs w:val="28"/>
        </w:rPr>
      </w:pPr>
      <w:r w:rsidRPr="00FF2D2C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ДИСЦИПЛИНЫ: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13"/>
        <w:gridCol w:w="1801"/>
      </w:tblGrid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4D2733" w:rsidRPr="00FF2D2C" w:rsidRDefault="00C64690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FF2D2C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D2733" w:rsidRPr="00FF2D2C" w:rsidRDefault="006907F8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D2733" w:rsidRPr="00B04084" w:rsidRDefault="00C64690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- зачет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  <w:sectPr w:rsidR="004D2733" w:rsidRPr="00FF2D2C" w:rsidSect="00A1027F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учебной дисциплины:</w:t>
      </w: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5"/>
        <w:gridCol w:w="9774"/>
        <w:gridCol w:w="1135"/>
        <w:gridCol w:w="1984"/>
      </w:tblGrid>
      <w:tr w:rsidR="004D2733" w:rsidRPr="00FF2D2C" w:rsidTr="00B86011">
        <w:trPr>
          <w:trHeight w:val="20"/>
        </w:trPr>
        <w:tc>
          <w:tcPr>
            <w:tcW w:w="750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</w:t>
            </w:r>
          </w:p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организации деятельности </w:t>
            </w: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4" w:type="pct"/>
          </w:tcPr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  <w:proofErr w:type="gramEnd"/>
          </w:p>
        </w:tc>
        <w:tc>
          <w:tcPr>
            <w:tcW w:w="654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2733" w:rsidRPr="00FF2D2C" w:rsidTr="00B86011">
        <w:trPr>
          <w:trHeight w:val="20"/>
        </w:trPr>
        <w:tc>
          <w:tcPr>
            <w:tcW w:w="750" w:type="pct"/>
            <w:vMerge w:val="restar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Введение:</w:t>
            </w: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74" w:type="pct"/>
            <w:vMerge w:val="restart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B86011">
        <w:trPr>
          <w:trHeight w:val="371"/>
        </w:trPr>
        <w:tc>
          <w:tcPr>
            <w:tcW w:w="750" w:type="pct"/>
            <w:vMerge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74" w:type="pct"/>
            <w:vMerge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305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713D6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1.Оздоровление и улучшение условий труда, повышение его безопасности -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важнейшая задача  хозяйственных и профессиональных органов</w:t>
            </w:r>
          </w:p>
        </w:tc>
        <w:tc>
          <w:tcPr>
            <w:tcW w:w="374" w:type="pct"/>
            <w:vMerge w:val="restart"/>
          </w:tcPr>
          <w:p w:rsidR="00142AE6" w:rsidRPr="00B04084" w:rsidRDefault="00142AE6" w:rsidP="00142A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2.Вопросы охраны труда  в Конституции РФ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371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3.Основы законодательства о труде. Вопросы охраны труда в Трудовом кодексе.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41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4.Типовые правила внутреннего трудового распорядка для рабочих и  служащих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5.Система стандартов безопасности труда. Значение и место ССБТ в улучшении </w:t>
            </w:r>
          </w:p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условий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1.Изучение Трудового кодекса по разделу 10 «Охрана труда».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141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охране труда на </w:t>
            </w:r>
            <w:r w:rsidRPr="00B04084">
              <w:rPr>
                <w:rFonts w:ascii="Times New Roman" w:hAnsi="Times New Roman" w:cs="Times New Roman"/>
              </w:rPr>
              <w:t>предприятии      АПК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1.Система управления охраной труда на предприятиях АПК</w:t>
            </w:r>
          </w:p>
        </w:tc>
        <w:tc>
          <w:tcPr>
            <w:tcW w:w="374" w:type="pct"/>
            <w:vMerge w:val="restart"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2. Объект и орган управления. Функции и задачи управления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работников технической службы предприятия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4.Планирование мероприятий по охране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на  предприятии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187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6.Ответственность за нарушение охраны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Опасные и вредные производственные факторы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2.1.</w:t>
            </w:r>
            <w:r w:rsidRPr="00B04084">
              <w:rPr>
                <w:rFonts w:ascii="Times New Roman" w:hAnsi="Times New Roman" w:cs="Times New Roman"/>
              </w:rPr>
              <w:t xml:space="preserve"> Воздействие негативных факторов </w:t>
            </w:r>
          </w:p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lastRenderedPageBreak/>
              <w:t>на человека.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1.Физические, химические, биологические, психологические опасные и вредные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производственные факторы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09, ОК 10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2.Воздействие опасных вредных производственных факторов </w:t>
            </w:r>
            <w:proofErr w:type="gramStart"/>
            <w:r w:rsidRPr="00B04084">
              <w:rPr>
                <w:rFonts w:ascii="Times New Roman" w:hAnsi="Times New Roman" w:cs="Times New Roman"/>
              </w:rPr>
              <w:t>в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автотранспортных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04084">
              <w:rPr>
                <w:rFonts w:ascii="Times New Roman" w:hAnsi="Times New Roman" w:cs="Times New Roman"/>
              </w:rPr>
              <w:lastRenderedPageBreak/>
              <w:t>предприятиях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на организм человека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   Помещений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4.Контролирование санитарно-гигиенических условий труда</w:t>
            </w:r>
          </w:p>
        </w:tc>
        <w:tc>
          <w:tcPr>
            <w:tcW w:w="374" w:type="pct"/>
            <w:vMerge w:val="restar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9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5.Меры безопасности при работе с вредными веществами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63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1.Определение опасных и вредных производственных факторов, действующих на </w:t>
            </w:r>
            <w:proofErr w:type="gramStart"/>
            <w:r w:rsidRPr="00B04084">
              <w:rPr>
                <w:rFonts w:ascii="Times New Roman" w:hAnsi="Times New Roman" w:cs="Times New Roman"/>
              </w:rPr>
              <w:t>заданном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производственном </w:t>
            </w:r>
            <w:proofErr w:type="gramStart"/>
            <w:r w:rsidRPr="00B04084">
              <w:rPr>
                <w:rFonts w:ascii="Times New Roman" w:hAnsi="Times New Roman" w:cs="Times New Roman"/>
              </w:rPr>
              <w:t>участке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2.2.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Методы и средства защиты от опасностей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4D2733" w:rsidRPr="00B04084" w:rsidTr="00B86011">
        <w:trPr>
          <w:trHeight w:val="274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1.Механизация производственных процессов, дистанционное управление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2.Защита от источников тепловых излучений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82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3.Средства личной гигиены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4.Устройство эффективной вентиляции и отопления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547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5.Средства индивидуальной защиты, порядок обеспечения СИЗ работников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29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76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1.Составление перечня механизмов и автоматов для улучшения условий труда на </w:t>
            </w:r>
            <w:proofErr w:type="gramStart"/>
            <w:r w:rsidRPr="00B04084">
              <w:rPr>
                <w:rFonts w:ascii="Times New Roman" w:hAnsi="Times New Roman" w:cs="Times New Roman"/>
              </w:rPr>
              <w:t>производственном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04084">
              <w:rPr>
                <w:rFonts w:ascii="Times New Roman" w:hAnsi="Times New Roman" w:cs="Times New Roman"/>
              </w:rPr>
              <w:t>участке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383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74" w:type="pct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3.1.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Безопасные условия труда. Особенности обеспечения безопасных условий труда на предприятии АПК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1.Требования к территориям, местам хранения сельскохозяйственной техники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2.Требования к </w:t>
            </w:r>
            <w:proofErr w:type="gramStart"/>
            <w:r w:rsidRPr="00B04084">
              <w:rPr>
                <w:rFonts w:ascii="Times New Roman" w:hAnsi="Times New Roman" w:cs="Times New Roman"/>
              </w:rPr>
              <w:t>производственным</w:t>
            </w:r>
            <w:proofErr w:type="gramEnd"/>
            <w:r w:rsidRPr="00B04084">
              <w:rPr>
                <w:rFonts w:ascii="Times New Roman" w:hAnsi="Times New Roman" w:cs="Times New Roman"/>
              </w:rPr>
              <w:t>, административным, вспомогательным и санитарно-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бытовым помещениям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3. Метеорологические условия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 Вентиляция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5.Отопление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6.Производственное освещение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1.Изучение материала по теме «Обеспечение безопасных условий труда на предприятии».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3.2.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Предупреждение производственного травматизма и профессиональных </w:t>
            </w:r>
            <w:r w:rsidRPr="00B04084">
              <w:rPr>
                <w:rFonts w:ascii="Times New Roman" w:hAnsi="Times New Roman" w:cs="Times New Roman"/>
              </w:rPr>
              <w:lastRenderedPageBreak/>
              <w:t>заболеваний работников на предприятиях  АПК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11139D" w:rsidP="001113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proofErr w:type="gramStart"/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.2-2.5, ПК3.1, 3.5 -3.8</w:t>
            </w:r>
          </w:p>
        </w:tc>
      </w:tr>
      <w:tr w:rsidR="004D2733" w:rsidRPr="00B04084" w:rsidTr="00B86011">
        <w:trPr>
          <w:trHeight w:val="29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1.Основные причины производственного травматизма и профессиональных заболеваний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2.Типичные несчастные случаи на предприятии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3.Методы анализа производственного травматизма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4.Схемы причинно-следственных связей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5.Обучение работников предприятия  безопасности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6.Схемы проверки знаний правил, норм и инструкций по охране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54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7.Задачи и формы пропаганды охраны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8.Обеспечение оптимальных режимов труда и отдыха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9.Работы с вредными условиями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tabs>
                <w:tab w:val="left" w:pos="19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32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10.Организация лечебно-профилактических обследований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645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1.Перечисление и зарисовка средств индивидуальной защиты на заданном производственном участке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3.3.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Требования техники безопасности к техническому состоянию и оборудованию </w:t>
            </w:r>
            <w:proofErr w:type="spellStart"/>
            <w:proofErr w:type="gramStart"/>
            <w:r w:rsidRPr="00B04084">
              <w:rPr>
                <w:rFonts w:ascii="Times New Roman" w:hAnsi="Times New Roman" w:cs="Times New Roman"/>
              </w:rPr>
              <w:t>сельскохозяйствен-ной</w:t>
            </w:r>
            <w:proofErr w:type="spellEnd"/>
            <w:proofErr w:type="gramEnd"/>
            <w:r w:rsidRPr="00B04084">
              <w:rPr>
                <w:rFonts w:ascii="Times New Roman" w:hAnsi="Times New Roman" w:cs="Times New Roman"/>
              </w:rPr>
              <w:t xml:space="preserve"> техники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4D2733" w:rsidP="001113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2.2-2.5, ПК3.1, 3.5 -3.8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1.Общие требования к техническому состоянию и оборудованию автомобилей и  тракторов самоходных машин</w:t>
            </w:r>
          </w:p>
        </w:tc>
        <w:tc>
          <w:tcPr>
            <w:tcW w:w="374" w:type="pct"/>
            <w:vMerge w:val="restar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2.Рабочее место водителя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3.Дополнительные требования к техническому состоянию и оборудованию крупногабаритных  самоходных машин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Полуприцепов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54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5.Дополнительные требования к техническому состоянию и оборудованию грузовых автомобилей предназначенных для перевозки людей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1.Изучение состояния сельскохозяйственной техники предприятия, составление перечня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мероприятий по приведению их в соответствие с общими требованиями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3.4.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Требования техники безопасности при техническом обслуживании и ремонте </w:t>
            </w:r>
            <w:proofErr w:type="spellStart"/>
            <w:proofErr w:type="gramStart"/>
            <w:r w:rsidRPr="00B04084">
              <w:rPr>
                <w:rFonts w:ascii="Times New Roman" w:hAnsi="Times New Roman" w:cs="Times New Roman"/>
              </w:rPr>
              <w:t>сельскохозяйствен-ной</w:t>
            </w:r>
            <w:proofErr w:type="spellEnd"/>
            <w:proofErr w:type="gramEnd"/>
            <w:r w:rsidRPr="00B04084">
              <w:rPr>
                <w:rFonts w:ascii="Times New Roman" w:hAnsi="Times New Roman" w:cs="Times New Roman"/>
              </w:rPr>
              <w:t xml:space="preserve"> техники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2.2-2.5, ПК3.1, 3.5 -3.8</w:t>
            </w:r>
          </w:p>
        </w:tc>
      </w:tr>
      <w:tr w:rsidR="004D2733" w:rsidRPr="00B04084" w:rsidTr="00B86011">
        <w:trPr>
          <w:trHeight w:val="25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1.Общие требования к безопасности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36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2.Требования безопасности при техническом обслуживании и ремонте 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3.Требования безопасности при  уборке и мойке сельскохозяйственной техники, агрегатов и деталей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proofErr w:type="gramStart"/>
            <w:r w:rsidRPr="00B04084">
              <w:rPr>
                <w:rFonts w:ascii="Times New Roman" w:hAnsi="Times New Roman" w:cs="Times New Roman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 и работ по обработке металла и дерева</w:t>
            </w:r>
            <w:proofErr w:type="gramEnd"/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648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5.Государственные и отраслевые стандарты безопасности труда по видам </w:t>
            </w:r>
          </w:p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технологических процессов технического обслуживания и ремонта 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8. Разработка инструкций по охране труда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715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9.</w:t>
            </w: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проведении работ по ремонту электрооборудования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и электронных систем </w:t>
            </w:r>
            <w:r w:rsidRPr="00B04084">
              <w:rPr>
                <w:rFonts w:ascii="Times New Roman" w:hAnsi="Times New Roman" w:cs="Times New Roman"/>
              </w:rPr>
              <w:t>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C64690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8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1.Изучение требований безопасности при обслуживании и ремонте газобаллонных автомобилей.</w:t>
            </w:r>
          </w:p>
        </w:tc>
        <w:tc>
          <w:tcPr>
            <w:tcW w:w="374" w:type="pct"/>
          </w:tcPr>
          <w:p w:rsidR="004D2733" w:rsidRPr="00B04084" w:rsidRDefault="00C64690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3.5.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Электробезопасность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предприятий АПК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ПК3.1, 3.5 -3.8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1.Действие электротока на организм человека. ГОСТ 12.1.019-84 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2.Классификация электроустановок и производственных помещений по степени </w:t>
            </w: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электробезопасности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3.Технические способы и средства защиты от поражения электротоком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4.Организационные и технические мероприятия по обеспечению </w:t>
            </w: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электробезопасности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5.Правила эксплуатации электроустановок, электроинструмента и переносимых светильников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6.Защита от опасного воздействия статического  электричества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7.Устройства заземления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 xml:space="preserve">8.Определение, к какой степени опасности поражения электрическим током относится помещения аккумуляторного, окрасочного и кузнечного участков.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9.</w:t>
            </w: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проведении работ по ремонту электрооборудования  и электронных систем автомобилей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1.Вычерчивание различных схем заземления и описывание их действия.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B04084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78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4D2733" w:rsidRPr="00B04084" w:rsidRDefault="004D2733" w:rsidP="004D273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D2733" w:rsidRPr="00B04084" w:rsidRDefault="004D2733" w:rsidP="004D2733">
      <w:pPr>
        <w:rPr>
          <w:rFonts w:ascii="Times New Roman" w:hAnsi="Times New Roman" w:cs="Times New Roman"/>
          <w:i/>
          <w:sz w:val="24"/>
          <w:szCs w:val="24"/>
        </w:rPr>
        <w:sectPr w:rsidR="004D2733" w:rsidRPr="00B04084" w:rsidSect="00A1027F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4D2733" w:rsidRPr="00FF2D2C" w:rsidRDefault="004D2733" w:rsidP="004D2733">
      <w:pPr>
        <w:ind w:left="709"/>
        <w:rPr>
          <w:rFonts w:ascii="Times New Roman" w:hAnsi="Times New Roman" w:cs="Times New Roman"/>
          <w:b/>
          <w:bCs/>
        </w:rPr>
      </w:pPr>
      <w:r w:rsidRPr="00FF2D2C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3.1. Для реализации программы учебной дисциплины предусмотрены следующие специальные помещения:</w:t>
      </w:r>
    </w:p>
    <w:p w:rsidR="004D2733" w:rsidRPr="00FF2D2C" w:rsidRDefault="004D2733" w:rsidP="004D273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bCs/>
        </w:rPr>
        <w:t>Кабинет</w:t>
      </w:r>
      <w:r w:rsidRPr="00FF2D2C">
        <w:rPr>
          <w:rFonts w:ascii="Times New Roman" w:hAnsi="Times New Roman" w:cs="Times New Roman"/>
          <w:bCs/>
          <w:i/>
        </w:rPr>
        <w:t xml:space="preserve"> «</w:t>
      </w:r>
      <w:r w:rsidRPr="00FF2D2C">
        <w:rPr>
          <w:rFonts w:ascii="Times New Roman" w:hAnsi="Times New Roman" w:cs="Times New Roman"/>
          <w:b/>
        </w:rPr>
        <w:t>Охрана труда</w:t>
      </w:r>
      <w:r w:rsidRPr="00FF2D2C">
        <w:rPr>
          <w:rFonts w:ascii="Times New Roman" w:hAnsi="Times New Roman" w:cs="Times New Roman"/>
          <w:bCs/>
          <w:i/>
        </w:rPr>
        <w:t>»</w:t>
      </w:r>
      <w:proofErr w:type="gramStart"/>
      <w:r w:rsidRPr="00FF2D2C">
        <w:rPr>
          <w:rFonts w:ascii="Times New Roman" w:hAnsi="Times New Roman" w:cs="Times New Roman"/>
          <w:sz w:val="24"/>
          <w:szCs w:val="24"/>
          <w:lang w:eastAsia="en-US"/>
        </w:rPr>
        <w:t>,о</w:t>
      </w:r>
      <w:proofErr w:type="gramEnd"/>
      <w:r w:rsidRPr="00FF2D2C">
        <w:rPr>
          <w:rFonts w:ascii="Times New Roman" w:hAnsi="Times New Roman" w:cs="Times New Roman"/>
          <w:sz w:val="24"/>
          <w:szCs w:val="24"/>
          <w:lang w:eastAsia="en-US"/>
        </w:rPr>
        <w:t>снащенный о</w:t>
      </w: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2) Посадочные мест</w:t>
      </w:r>
      <w:r w:rsidR="00FB6E90">
        <w:rPr>
          <w:rFonts w:ascii="Times New Roman" w:hAnsi="Times New Roman" w:cs="Times New Roman"/>
          <w:bCs/>
        </w:rPr>
        <w:t>а по количеству обучающихся – 25</w:t>
      </w:r>
      <w:r w:rsidRPr="00FF2D2C">
        <w:rPr>
          <w:rFonts w:ascii="Times New Roman" w:hAnsi="Times New Roman" w:cs="Times New Roman"/>
          <w:bCs/>
        </w:rPr>
        <w:t>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3) Рабочее место преподавателя.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4) Стенды, плакаты, учебные пособия.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5) Наглядные пособия (автомобильная аптечка первой помощи, перевязочные средства, 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    средства иммобилизации, маски с клапанами для искусственного дыхания, носилки и т.д.).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6) Комплект учебно-методической документации.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7) Расходные материалы для практических работ,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компьютер;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принтер;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- сканер;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мультимедиа-проектор;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</w:rPr>
        <w:t>- плазменный телевизор;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интернет;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дозиметр;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люксметр.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>Дополнительные средства обучения: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Интерактивные </w:t>
      </w:r>
      <w:proofErr w:type="spellStart"/>
      <w:r w:rsidRPr="00FF2D2C">
        <w:rPr>
          <w:rFonts w:ascii="Times New Roman" w:hAnsi="Times New Roman" w:cs="Times New Roman"/>
          <w:bCs/>
        </w:rPr>
        <w:t>Мультимедийные</w:t>
      </w:r>
      <w:proofErr w:type="spellEnd"/>
      <w:r w:rsidRPr="00FF2D2C">
        <w:rPr>
          <w:rFonts w:ascii="Times New Roman" w:hAnsi="Times New Roman" w:cs="Times New Roman"/>
          <w:bCs/>
        </w:rPr>
        <w:t xml:space="preserve"> Системы Обучения (ИМСО)  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С</w:t>
      </w:r>
      <w:proofErr w:type="gramStart"/>
      <w:r w:rsidRPr="00FF2D2C">
        <w:rPr>
          <w:rFonts w:ascii="Times New Roman" w:hAnsi="Times New Roman" w:cs="Times New Roman"/>
          <w:bCs/>
          <w:lang w:val="en-US"/>
        </w:rPr>
        <w:t>D</w:t>
      </w:r>
      <w:proofErr w:type="gramEnd"/>
      <w:r w:rsidRPr="00FF2D2C">
        <w:rPr>
          <w:rFonts w:ascii="Times New Roman" w:hAnsi="Times New Roman" w:cs="Times New Roman"/>
          <w:bCs/>
        </w:rPr>
        <w:t xml:space="preserve">-диск – </w:t>
      </w:r>
      <w:proofErr w:type="spellStart"/>
      <w:r w:rsidRPr="00FF2D2C">
        <w:rPr>
          <w:rFonts w:ascii="Times New Roman" w:hAnsi="Times New Roman" w:cs="Times New Roman"/>
          <w:bCs/>
        </w:rPr>
        <w:t>Мультимедийное</w:t>
      </w:r>
      <w:proofErr w:type="spellEnd"/>
      <w:r w:rsidRPr="00FF2D2C">
        <w:rPr>
          <w:rFonts w:ascii="Times New Roman" w:hAnsi="Times New Roman" w:cs="Times New Roman"/>
          <w:bCs/>
        </w:rPr>
        <w:t xml:space="preserve"> пособие/: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 xml:space="preserve"> Учебные фильмы.</w:t>
      </w:r>
    </w:p>
    <w:p w:rsidR="004D2733" w:rsidRPr="00FF2D2C" w:rsidRDefault="004D2733" w:rsidP="004D2733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D2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D2733" w:rsidRPr="00FF2D2C" w:rsidRDefault="004D2733" w:rsidP="004D273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D43ECC">
        <w:rPr>
          <w:rFonts w:ascii="Times New Roman" w:hAnsi="Times New Roman" w:cs="Times New Roman"/>
          <w:bCs/>
          <w:sz w:val="24"/>
          <w:szCs w:val="24"/>
        </w:rPr>
        <w:t>имеет</w:t>
      </w:r>
      <w:r w:rsidRPr="00FF2D2C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FF2D2C">
        <w:rPr>
          <w:rFonts w:ascii="Times New Roman" w:hAnsi="Times New Roman" w:cs="Times New Roman"/>
          <w:sz w:val="24"/>
          <w:szCs w:val="24"/>
        </w:rPr>
        <w:t xml:space="preserve">ечатные образовательные и информационные ресурсы, рекомендуемых для использования в образовательном процессе.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</w:p>
    <w:p w:rsidR="004D2733" w:rsidRPr="00FF2D2C" w:rsidRDefault="004D2733" w:rsidP="004D2733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4D2733" w:rsidRPr="00FF2D2C" w:rsidRDefault="004D2733" w:rsidP="004D2733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4D2733" w:rsidRPr="00FF2D2C" w:rsidRDefault="004D2733" w:rsidP="004D273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F2D2C">
        <w:rPr>
          <w:rFonts w:ascii="Times New Roman" w:hAnsi="Times New Roman" w:cs="Times New Roman"/>
          <w:b/>
          <w:bCs/>
          <w:sz w:val="24"/>
          <w:szCs w:val="24"/>
        </w:rPr>
        <w:t>Тургиев</w:t>
      </w:r>
      <w:proofErr w:type="spellEnd"/>
      <w:r w:rsidRPr="00FF2D2C">
        <w:rPr>
          <w:rFonts w:ascii="Times New Roman" w:hAnsi="Times New Roman" w:cs="Times New Roman"/>
          <w:b/>
          <w:bCs/>
          <w:sz w:val="24"/>
          <w:szCs w:val="24"/>
        </w:rPr>
        <w:t>, А. К.</w:t>
      </w:r>
      <w:r w:rsidRPr="00FF2D2C">
        <w:rPr>
          <w:rFonts w:ascii="Times New Roman" w:hAnsi="Times New Roman" w:cs="Times New Roman"/>
          <w:sz w:val="24"/>
          <w:szCs w:val="24"/>
        </w:rPr>
        <w:t> Охрана труда в сельском хозяйстве [Текст]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учебное пособие для использования в учебном процессе образовательных учреждений, реализующих программы среднего профессионального образования . - 3-е изд. ; стереотип. / А.К.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Тургиев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Академия, 2012.</w:t>
      </w:r>
    </w:p>
    <w:p w:rsidR="004D2733" w:rsidRPr="00FF2D2C" w:rsidRDefault="004D2733" w:rsidP="004D2733">
      <w:pPr>
        <w:numPr>
          <w:ilvl w:val="2"/>
          <w:numId w:val="2"/>
        </w:numPr>
        <w:spacing w:before="120"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Электронные издания (электронные ресурсы)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lastRenderedPageBreak/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http://e.lanbook.com/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http://biblioclub.ru/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3.Издательский центр «Академия» [Электронный ресурс]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http://www.academia-moscow.ru/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http://www.prospektnauki.ru/ebooks/index-usavm.php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с территории ИВМ.</w:t>
      </w:r>
    </w:p>
    <w:p w:rsidR="004D2733" w:rsidRPr="00FF2D2C" w:rsidRDefault="004D2733" w:rsidP="004D2733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FF2D2C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:rsidR="004D2733" w:rsidRPr="00FF2D2C" w:rsidRDefault="004D2733" w:rsidP="004D27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Н.Н.</w:t>
      </w:r>
      <w:r w:rsidRPr="00FF2D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2D2C">
        <w:rPr>
          <w:rFonts w:ascii="Times New Roman" w:hAnsi="Times New Roman" w:cs="Times New Roman"/>
          <w:sz w:val="24"/>
          <w:szCs w:val="24"/>
        </w:rPr>
        <w:t>Охрана труда [Текст]: учебник для СПО/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Н.Н.. – М.: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, 2016 – ЭБС «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»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2) Трудовой кодекс РФ. М: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Профиздат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, 2017.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8"/>
          <w:szCs w:val="28"/>
        </w:rPr>
      </w:pPr>
      <w:r w:rsidRPr="00FF2D2C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457"/>
        <w:gridCol w:w="2887"/>
      </w:tblGrid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Воздействия негативных факторов на человека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 воздействия негативных факторов на человека;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2D2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 или письменный опрос,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защиты от опасностей технических систем и технологических процессов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умение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методы и средства защиты от опасностей технических систем и технологических процессов;  обеспечивать безопасные условия труда в профессиональной деятельности;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ситуационных задач.</w:t>
            </w:r>
          </w:p>
        </w:tc>
      </w:tr>
    </w:tbl>
    <w:p w:rsidR="00182566" w:rsidRDefault="00182566" w:rsidP="004D2733"/>
    <w:sectPr w:rsidR="00182566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D2733"/>
    <w:rsid w:val="0011139D"/>
    <w:rsid w:val="00142AE6"/>
    <w:rsid w:val="00167319"/>
    <w:rsid w:val="00182566"/>
    <w:rsid w:val="001C698F"/>
    <w:rsid w:val="002C4824"/>
    <w:rsid w:val="003B229B"/>
    <w:rsid w:val="0042089D"/>
    <w:rsid w:val="004D2733"/>
    <w:rsid w:val="006907F8"/>
    <w:rsid w:val="00702A02"/>
    <w:rsid w:val="00711F93"/>
    <w:rsid w:val="00713D66"/>
    <w:rsid w:val="008419F5"/>
    <w:rsid w:val="008B12A0"/>
    <w:rsid w:val="009C7FE3"/>
    <w:rsid w:val="00A1027F"/>
    <w:rsid w:val="00A27F5D"/>
    <w:rsid w:val="00AF1DBB"/>
    <w:rsid w:val="00B04084"/>
    <w:rsid w:val="00B652D6"/>
    <w:rsid w:val="00B86011"/>
    <w:rsid w:val="00C26D93"/>
    <w:rsid w:val="00C64690"/>
    <w:rsid w:val="00D43ECC"/>
    <w:rsid w:val="00D8696B"/>
    <w:rsid w:val="00E570E3"/>
    <w:rsid w:val="00EB3155"/>
    <w:rsid w:val="00FA26B4"/>
    <w:rsid w:val="00FB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"/>
    <w:basedOn w:val="a0"/>
    <w:uiPriority w:val="99"/>
    <w:rsid w:val="00A27F5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F62FE-9E1F-48F3-AE19-1B33C1AF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Учительская</cp:lastModifiedBy>
  <cp:revision>10</cp:revision>
  <dcterms:created xsi:type="dcterms:W3CDTF">2019-01-10T15:34:00Z</dcterms:created>
  <dcterms:modified xsi:type="dcterms:W3CDTF">2024-09-18T10:57:00Z</dcterms:modified>
</cp:coreProperties>
</file>